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181" w:rsidRPr="00E02B5D" w:rsidRDefault="00DE7181" w:rsidP="00A63500">
      <w:pPr>
        <w:rPr>
          <w:rFonts w:ascii="Verdana" w:hAnsi="Verdana"/>
          <w:b/>
          <w:sz w:val="24"/>
          <w:lang w:val="en-GB"/>
        </w:rPr>
      </w:pPr>
    </w:p>
    <w:p w:rsidR="00A63500" w:rsidRPr="00E02B5D" w:rsidRDefault="00E02B5D" w:rsidP="00A63500">
      <w:pPr>
        <w:rPr>
          <w:rFonts w:ascii="Verdana" w:hAnsi="Verdana"/>
          <w:b/>
          <w:sz w:val="24"/>
          <w:lang w:val="en-GB"/>
        </w:rPr>
      </w:pPr>
      <w:r w:rsidRPr="00E02B5D">
        <w:rPr>
          <w:rFonts w:ascii="Verdana" w:hAnsi="Verdana"/>
          <w:b/>
          <w:sz w:val="24"/>
          <w:lang w:val="en-GB"/>
        </w:rPr>
        <w:t xml:space="preserve">Data </w:t>
      </w:r>
      <w:r w:rsidR="00C43C6F">
        <w:rPr>
          <w:rFonts w:ascii="Verdana" w:hAnsi="Verdana"/>
          <w:b/>
          <w:sz w:val="24"/>
          <w:lang w:val="en-GB"/>
        </w:rPr>
        <w:t>Privacy Notice</w:t>
      </w:r>
      <w:r w:rsidR="00C43C6F" w:rsidRPr="00E02B5D">
        <w:rPr>
          <w:rFonts w:ascii="Verdana" w:hAnsi="Verdana"/>
          <w:b/>
          <w:sz w:val="24"/>
          <w:lang w:val="en-GB"/>
        </w:rPr>
        <w:t xml:space="preserve"> </w:t>
      </w:r>
      <w:r w:rsidR="00E33961">
        <w:rPr>
          <w:rFonts w:ascii="Verdana" w:hAnsi="Verdana"/>
          <w:b/>
          <w:sz w:val="24"/>
          <w:lang w:val="en-GB"/>
        </w:rPr>
        <w:t>concerning</w:t>
      </w:r>
      <w:r w:rsidRPr="00E02B5D">
        <w:rPr>
          <w:rFonts w:ascii="Verdana" w:hAnsi="Verdana"/>
          <w:b/>
          <w:sz w:val="24"/>
          <w:lang w:val="en-GB"/>
        </w:rPr>
        <w:t xml:space="preserve"> the</w:t>
      </w:r>
    </w:p>
    <w:p w:rsidR="00E6790A" w:rsidRPr="00E02B5D" w:rsidRDefault="00C43C6F" w:rsidP="00E6790A">
      <w:pPr>
        <w:rPr>
          <w:rFonts w:ascii="Verdana" w:hAnsi="Verdana"/>
          <w:b/>
          <w:sz w:val="24"/>
          <w:lang w:val="en-GB"/>
        </w:rPr>
      </w:pPr>
      <w:r>
        <w:rPr>
          <w:rFonts w:ascii="Verdana" w:hAnsi="Verdana"/>
          <w:b/>
          <w:sz w:val="24"/>
          <w:lang w:val="en-GB"/>
        </w:rPr>
        <w:t>S</w:t>
      </w:r>
      <w:r w:rsidR="00E6790A" w:rsidRPr="00E02B5D">
        <w:rPr>
          <w:rFonts w:ascii="Verdana" w:hAnsi="Verdana"/>
          <w:b/>
          <w:sz w:val="24"/>
          <w:lang w:val="en-GB"/>
        </w:rPr>
        <w:t xml:space="preserve">ports </w:t>
      </w:r>
      <w:r>
        <w:rPr>
          <w:rFonts w:ascii="Verdana" w:hAnsi="Verdana"/>
          <w:b/>
          <w:sz w:val="24"/>
          <w:lang w:val="en-GB"/>
        </w:rPr>
        <w:t>B</w:t>
      </w:r>
      <w:r w:rsidR="00E6790A" w:rsidRPr="00E02B5D">
        <w:rPr>
          <w:rFonts w:ascii="Verdana" w:hAnsi="Verdana"/>
          <w:b/>
          <w:sz w:val="24"/>
          <w:lang w:val="en-GB"/>
        </w:rPr>
        <w:t xml:space="preserve">onus </w:t>
      </w:r>
      <w:r>
        <w:rPr>
          <w:rFonts w:ascii="Verdana" w:hAnsi="Verdana"/>
          <w:b/>
          <w:sz w:val="24"/>
          <w:lang w:val="en-GB"/>
        </w:rPr>
        <w:t>Funded by</w:t>
      </w:r>
      <w:r w:rsidR="00E6790A" w:rsidRPr="00E02B5D">
        <w:rPr>
          <w:rFonts w:ascii="Verdana" w:hAnsi="Verdana"/>
          <w:b/>
          <w:sz w:val="24"/>
          <w:lang w:val="en-GB"/>
        </w:rPr>
        <w:t xml:space="preserve"> the </w:t>
      </w:r>
      <w:r>
        <w:rPr>
          <w:rFonts w:ascii="Verdana" w:hAnsi="Verdana"/>
          <w:b/>
          <w:sz w:val="24"/>
          <w:lang w:val="en-GB"/>
        </w:rPr>
        <w:t>F</w:t>
      </w:r>
      <w:r w:rsidR="00E6790A" w:rsidRPr="00E02B5D">
        <w:rPr>
          <w:rFonts w:ascii="Verdana" w:hAnsi="Verdana"/>
          <w:b/>
          <w:sz w:val="24"/>
          <w:lang w:val="en-GB"/>
        </w:rPr>
        <w:t xml:space="preserve">ederal </w:t>
      </w:r>
      <w:r>
        <w:rPr>
          <w:rFonts w:ascii="Verdana" w:hAnsi="Verdana"/>
          <w:b/>
          <w:sz w:val="24"/>
          <w:lang w:val="en-GB"/>
        </w:rPr>
        <w:t>M</w:t>
      </w:r>
      <w:r w:rsidR="00E6790A" w:rsidRPr="00E02B5D">
        <w:rPr>
          <w:rFonts w:ascii="Verdana" w:hAnsi="Verdana"/>
          <w:b/>
          <w:sz w:val="24"/>
          <w:lang w:val="en-GB"/>
        </w:rPr>
        <w:t>inistry of Austria</w:t>
      </w:r>
    </w:p>
    <w:p w:rsidR="00E6790A" w:rsidRPr="00E02B5D" w:rsidRDefault="00E6790A" w:rsidP="00A63500">
      <w:pPr>
        <w:rPr>
          <w:rFonts w:ascii="Verdana" w:hAnsi="Verdana"/>
          <w:b/>
          <w:sz w:val="24"/>
          <w:lang w:val="en-GB"/>
        </w:rPr>
      </w:pPr>
    </w:p>
    <w:p w:rsidR="00A63500" w:rsidRPr="00E02B5D" w:rsidRDefault="00A63500" w:rsidP="00A63500">
      <w:pPr>
        <w:rPr>
          <w:rFonts w:ascii="Verdana" w:hAnsi="Verdana"/>
          <w:lang w:val="en-GB"/>
        </w:rPr>
      </w:pPr>
    </w:p>
    <w:p w:rsidR="00E02B5D" w:rsidRPr="00E02B5D" w:rsidRDefault="00E02B5D" w:rsidP="00A63500">
      <w:pPr>
        <w:rPr>
          <w:rFonts w:ascii="Verdana" w:hAnsi="Verdana"/>
          <w:lang w:val="en-GB"/>
        </w:rPr>
      </w:pPr>
      <w:r w:rsidRPr="00E02B5D">
        <w:rPr>
          <w:rFonts w:ascii="Verdana" w:hAnsi="Verdana"/>
          <w:lang w:val="en-GB"/>
        </w:rPr>
        <w:t xml:space="preserve">The </w:t>
      </w:r>
      <w:r w:rsidR="00C43C6F">
        <w:rPr>
          <w:rFonts w:ascii="Verdana" w:hAnsi="Verdana"/>
          <w:lang w:val="en-GB"/>
        </w:rPr>
        <w:t>“</w:t>
      </w:r>
      <w:r w:rsidRPr="00E02B5D">
        <w:rPr>
          <w:rFonts w:ascii="Verdana" w:hAnsi="Verdana"/>
          <w:lang w:val="en-GB"/>
        </w:rPr>
        <w:t>sports bonus</w:t>
      </w:r>
      <w:r w:rsidR="00C43C6F">
        <w:rPr>
          <w:rFonts w:ascii="Verdana" w:hAnsi="Verdana"/>
          <w:lang w:val="en-GB"/>
        </w:rPr>
        <w:t>”</w:t>
      </w:r>
      <w:r w:rsidRPr="00E02B5D">
        <w:rPr>
          <w:rFonts w:ascii="Verdana" w:hAnsi="Verdana"/>
          <w:lang w:val="en-GB"/>
        </w:rPr>
        <w:t xml:space="preserve">, financed by the </w:t>
      </w:r>
      <w:r w:rsidR="00C43C6F">
        <w:rPr>
          <w:rFonts w:ascii="Verdana" w:hAnsi="Verdana"/>
          <w:lang w:val="en-GB"/>
        </w:rPr>
        <w:t xml:space="preserve">Austrian </w:t>
      </w:r>
      <w:r w:rsidRPr="00E02B5D">
        <w:rPr>
          <w:rFonts w:ascii="Verdana" w:hAnsi="Verdana"/>
          <w:lang w:val="en-GB"/>
        </w:rPr>
        <w:t xml:space="preserve">federal ministry, enables </w:t>
      </w:r>
      <w:r w:rsidR="00C43C6F">
        <w:rPr>
          <w:rFonts w:ascii="Verdana" w:hAnsi="Verdana"/>
          <w:lang w:val="en-GB"/>
        </w:rPr>
        <w:t xml:space="preserve">new </w:t>
      </w:r>
      <w:r w:rsidRPr="00E02B5D">
        <w:rPr>
          <w:rFonts w:ascii="Verdana" w:hAnsi="Verdana"/>
          <w:lang w:val="en-GB"/>
        </w:rPr>
        <w:t>membership</w:t>
      </w:r>
      <w:r w:rsidR="00C43C6F">
        <w:rPr>
          <w:rFonts w:ascii="Verdana" w:hAnsi="Verdana"/>
          <w:lang w:val="en-GB"/>
        </w:rPr>
        <w:t>s</w:t>
      </w:r>
      <w:r w:rsidRPr="00E02B5D">
        <w:rPr>
          <w:rFonts w:ascii="Verdana" w:hAnsi="Verdana"/>
          <w:lang w:val="en-GB"/>
        </w:rPr>
        <w:t xml:space="preserve"> in 2022 f</w:t>
      </w:r>
      <w:r w:rsidR="00893876">
        <w:rPr>
          <w:rFonts w:ascii="Verdana" w:hAnsi="Verdana"/>
          <w:lang w:val="en-GB"/>
        </w:rPr>
        <w:t>or a quarter of the normal fee.</w:t>
      </w:r>
    </w:p>
    <w:p w:rsidR="00A63500" w:rsidRPr="00E02B5D" w:rsidRDefault="00A63500" w:rsidP="00A63500">
      <w:pPr>
        <w:rPr>
          <w:rFonts w:ascii="Verdana" w:hAnsi="Verdana"/>
          <w:lang w:val="en-GB"/>
        </w:rPr>
      </w:pPr>
    </w:p>
    <w:p w:rsidR="00E6790A" w:rsidRPr="00E02B5D" w:rsidRDefault="00E6790A" w:rsidP="00E6790A">
      <w:pPr>
        <w:pStyle w:val="Listenabsatz"/>
        <w:numPr>
          <w:ilvl w:val="0"/>
          <w:numId w:val="8"/>
        </w:numPr>
        <w:rPr>
          <w:rFonts w:ascii="Verdana" w:hAnsi="Verdana"/>
          <w:i/>
          <w:lang w:val="en-GB"/>
        </w:rPr>
      </w:pPr>
      <w:r w:rsidRPr="00E02B5D">
        <w:rPr>
          <w:rFonts w:ascii="Verdana" w:hAnsi="Verdana"/>
          <w:i/>
          <w:lang w:val="en-GB"/>
        </w:rPr>
        <w:t xml:space="preserve">I hereby acknowledge that the provider of funds is entitled to check my registration data (name, address and receipt of payment) </w:t>
      </w:r>
      <w:proofErr w:type="gramStart"/>
      <w:r w:rsidRPr="00E02B5D">
        <w:rPr>
          <w:rFonts w:ascii="Verdana" w:hAnsi="Verdana"/>
          <w:i/>
          <w:lang w:val="en-GB"/>
        </w:rPr>
        <w:t>as a result</w:t>
      </w:r>
      <w:proofErr w:type="gramEnd"/>
      <w:r w:rsidRPr="00E02B5D">
        <w:rPr>
          <w:rFonts w:ascii="Verdana" w:hAnsi="Verdana"/>
          <w:i/>
          <w:lang w:val="en-GB"/>
        </w:rPr>
        <w:t xml:space="preserve"> of my use of the "sports bonus" discount from the federal ministry (BMKÖS). I consent to my data </w:t>
      </w:r>
      <w:proofErr w:type="gramStart"/>
      <w:r w:rsidRPr="00E02B5D">
        <w:rPr>
          <w:rFonts w:ascii="Verdana" w:hAnsi="Verdana"/>
          <w:i/>
          <w:lang w:val="en-GB"/>
        </w:rPr>
        <w:t>being passed on</w:t>
      </w:r>
      <w:proofErr w:type="gramEnd"/>
      <w:r w:rsidRPr="00E02B5D">
        <w:rPr>
          <w:rFonts w:ascii="Verdana" w:hAnsi="Verdana"/>
          <w:i/>
          <w:lang w:val="en-GB"/>
        </w:rPr>
        <w:t xml:space="preserve"> to the federal ministry.</w:t>
      </w:r>
    </w:p>
    <w:p w:rsidR="00E6790A" w:rsidRPr="00E02B5D" w:rsidRDefault="00E6790A" w:rsidP="00E6790A">
      <w:pPr>
        <w:pStyle w:val="Listenabsatz"/>
        <w:ind w:left="360"/>
        <w:rPr>
          <w:rFonts w:ascii="Verdana" w:hAnsi="Verdana"/>
          <w:i/>
          <w:lang w:val="en-GB"/>
        </w:rPr>
      </w:pPr>
    </w:p>
    <w:p w:rsidR="00E6790A" w:rsidRPr="00E02B5D" w:rsidRDefault="00E6790A" w:rsidP="00E6790A">
      <w:pPr>
        <w:pStyle w:val="Listenabsatz"/>
        <w:numPr>
          <w:ilvl w:val="0"/>
          <w:numId w:val="8"/>
        </w:numPr>
        <w:rPr>
          <w:rFonts w:ascii="Verdana" w:hAnsi="Verdana"/>
          <w:i/>
          <w:lang w:val="en-GB"/>
        </w:rPr>
      </w:pPr>
      <w:r w:rsidRPr="00E02B5D">
        <w:rPr>
          <w:rFonts w:ascii="Verdana" w:hAnsi="Verdana"/>
          <w:i/>
          <w:lang w:val="en-GB"/>
        </w:rPr>
        <w:t>With my signature</w:t>
      </w:r>
      <w:r w:rsidR="00E02B5D">
        <w:rPr>
          <w:rFonts w:ascii="Verdana" w:hAnsi="Verdana"/>
          <w:i/>
          <w:lang w:val="en-GB"/>
        </w:rPr>
        <w:t>,</w:t>
      </w:r>
      <w:r w:rsidRPr="00E02B5D">
        <w:rPr>
          <w:rFonts w:ascii="Verdana" w:hAnsi="Verdana"/>
          <w:i/>
          <w:lang w:val="en-GB"/>
        </w:rPr>
        <w:t xml:space="preserve"> I hereby confirm that I have not been a member of Österreichischer Alpenverein since 1 January 2021.</w:t>
      </w:r>
    </w:p>
    <w:p w:rsidR="00A63500" w:rsidRPr="00E02B5D" w:rsidRDefault="00A63500" w:rsidP="00E02B5D">
      <w:pPr>
        <w:rPr>
          <w:rFonts w:ascii="Verdana" w:hAnsi="Verdana"/>
          <w:i/>
          <w:lang w:val="en-GB"/>
        </w:rPr>
      </w:pPr>
    </w:p>
    <w:p w:rsidR="00CD0C2C" w:rsidRDefault="00CD0C2C" w:rsidP="00E6790A">
      <w:pPr>
        <w:rPr>
          <w:rFonts w:ascii="Verdana" w:hAnsi="Verdana"/>
          <w:b/>
          <w:bCs/>
          <w:lang w:val="en-GB"/>
        </w:rPr>
      </w:pPr>
    </w:p>
    <w:p w:rsidR="00E6790A" w:rsidRPr="00E02B5D" w:rsidRDefault="00E6790A" w:rsidP="00E6790A">
      <w:pPr>
        <w:rPr>
          <w:rFonts w:ascii="Verdana" w:hAnsi="Verdana"/>
          <w:b/>
          <w:bCs/>
          <w:lang w:val="en-GB"/>
        </w:rPr>
      </w:pPr>
      <w:r w:rsidRPr="00E02B5D">
        <w:rPr>
          <w:rFonts w:ascii="Verdana" w:hAnsi="Verdana"/>
          <w:b/>
          <w:bCs/>
          <w:lang w:val="en-GB"/>
        </w:rPr>
        <w:t>Please note the following important information:</w:t>
      </w:r>
    </w:p>
    <w:p w:rsidR="00E6790A" w:rsidRPr="00E02B5D" w:rsidRDefault="00E6790A" w:rsidP="00E6790A">
      <w:pPr>
        <w:rPr>
          <w:rFonts w:ascii="Verdana" w:hAnsi="Verdana"/>
          <w:lang w:val="en-GB"/>
        </w:rPr>
      </w:pPr>
    </w:p>
    <w:p w:rsidR="00E6790A" w:rsidRDefault="00C43C6F" w:rsidP="00E6790A">
      <w:pPr>
        <w:pStyle w:val="Listenabsatz"/>
        <w:numPr>
          <w:ilvl w:val="0"/>
          <w:numId w:val="7"/>
        </w:num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T</w:t>
      </w:r>
      <w:r w:rsidR="00E6790A" w:rsidRPr="00E02B5D">
        <w:rPr>
          <w:rFonts w:ascii="Verdana" w:hAnsi="Verdana"/>
          <w:lang w:val="en-GB"/>
        </w:rPr>
        <w:t>he one-time "sports bonus" only becomes valid if payment arrives on</w:t>
      </w:r>
      <w:r w:rsidR="008637D8">
        <w:rPr>
          <w:rFonts w:ascii="Verdana" w:hAnsi="Verdana"/>
          <w:lang w:val="en-GB"/>
        </w:rPr>
        <w:t xml:space="preserve"> the </w:t>
      </w:r>
      <w:proofErr w:type="spellStart"/>
      <w:r w:rsidR="008637D8">
        <w:rPr>
          <w:rFonts w:ascii="Verdana" w:hAnsi="Verdana"/>
          <w:lang w:val="en-GB"/>
        </w:rPr>
        <w:t>Alpenverein’s</w:t>
      </w:r>
      <w:proofErr w:type="spellEnd"/>
      <w:r w:rsidR="008637D8">
        <w:rPr>
          <w:rFonts w:ascii="Verdana" w:hAnsi="Verdana"/>
          <w:lang w:val="en-GB"/>
        </w:rPr>
        <w:t xml:space="preserve"> account by 15</w:t>
      </w:r>
      <w:r w:rsidR="00E6790A" w:rsidRPr="00E02B5D">
        <w:rPr>
          <w:rFonts w:ascii="Verdana" w:hAnsi="Verdana"/>
          <w:lang w:val="en-GB"/>
        </w:rPr>
        <w:t xml:space="preserve"> </w:t>
      </w:r>
      <w:r w:rsidR="008637D8">
        <w:rPr>
          <w:rFonts w:ascii="Verdana" w:hAnsi="Verdana"/>
          <w:lang w:val="en-GB"/>
        </w:rPr>
        <w:t>September</w:t>
      </w:r>
      <w:r w:rsidR="00E6790A" w:rsidRPr="00E02B5D">
        <w:rPr>
          <w:rFonts w:ascii="Verdana" w:hAnsi="Verdana"/>
          <w:lang w:val="en-GB"/>
        </w:rPr>
        <w:t xml:space="preserve"> 202</w:t>
      </w:r>
      <w:r w:rsidR="00A66DFA">
        <w:rPr>
          <w:rFonts w:ascii="Verdana" w:hAnsi="Verdana"/>
          <w:lang w:val="en-GB"/>
        </w:rPr>
        <w:t>2</w:t>
      </w:r>
      <w:r w:rsidR="00E6790A" w:rsidRPr="00E02B5D">
        <w:rPr>
          <w:rFonts w:ascii="Verdana" w:hAnsi="Verdana"/>
          <w:lang w:val="en-GB"/>
        </w:rPr>
        <w:t xml:space="preserve"> at the latest. After this </w:t>
      </w:r>
      <w:r w:rsidR="00E02B5D" w:rsidRPr="00E02B5D">
        <w:rPr>
          <w:rFonts w:ascii="Verdana" w:hAnsi="Verdana"/>
          <w:lang w:val="en-GB"/>
        </w:rPr>
        <w:t>date, the</w:t>
      </w:r>
      <w:r w:rsidR="00E6790A" w:rsidRPr="00E02B5D">
        <w:rPr>
          <w:rFonts w:ascii="Verdana" w:hAnsi="Verdana"/>
          <w:lang w:val="en-GB"/>
        </w:rPr>
        <w:t xml:space="preserve"> regular membership fee applies.</w:t>
      </w:r>
    </w:p>
    <w:p w:rsidR="008637D8" w:rsidRPr="008637D8" w:rsidRDefault="008637D8" w:rsidP="008637D8">
      <w:pPr>
        <w:pStyle w:val="Listenabsatz"/>
        <w:numPr>
          <w:ilvl w:val="0"/>
          <w:numId w:val="7"/>
        </w:numPr>
        <w:rPr>
          <w:rFonts w:ascii="Verdana" w:hAnsi="Verdana"/>
          <w:lang w:val="en-GB"/>
        </w:rPr>
      </w:pPr>
      <w:r w:rsidRPr="008637D8">
        <w:rPr>
          <w:rFonts w:ascii="Verdana" w:hAnsi="Verdana"/>
          <w:lang w:val="en-GB"/>
        </w:rPr>
        <w:t xml:space="preserve">The campaign is valid until the funding contingent </w:t>
      </w:r>
      <w:proofErr w:type="gramStart"/>
      <w:r w:rsidRPr="008637D8">
        <w:rPr>
          <w:rFonts w:ascii="Verdana" w:hAnsi="Verdana"/>
          <w:lang w:val="en-GB"/>
        </w:rPr>
        <w:t>has been used</w:t>
      </w:r>
      <w:proofErr w:type="gramEnd"/>
      <w:r w:rsidRPr="008637D8">
        <w:rPr>
          <w:rFonts w:ascii="Verdana" w:hAnsi="Verdana"/>
          <w:lang w:val="en-GB"/>
        </w:rPr>
        <w:t xml:space="preserve"> up, but no later than 31 August 2022.</w:t>
      </w:r>
      <w:bookmarkStart w:id="0" w:name="_GoBack"/>
      <w:bookmarkEnd w:id="0"/>
    </w:p>
    <w:p w:rsidR="00E02B5D" w:rsidRPr="00E02B5D" w:rsidRDefault="00E02B5D" w:rsidP="00E02B5D">
      <w:pPr>
        <w:pStyle w:val="Listenabsatz"/>
        <w:numPr>
          <w:ilvl w:val="0"/>
          <w:numId w:val="7"/>
        </w:numPr>
        <w:rPr>
          <w:rFonts w:ascii="Verdana" w:hAnsi="Verdana"/>
          <w:lang w:val="en-GB"/>
        </w:rPr>
      </w:pPr>
      <w:r w:rsidRPr="00E02B5D">
        <w:rPr>
          <w:rFonts w:ascii="Verdana" w:hAnsi="Verdana"/>
          <w:lang w:val="en-GB"/>
        </w:rPr>
        <w:t>Registration fees and other fees are not fundable.</w:t>
      </w:r>
    </w:p>
    <w:p w:rsidR="00E02B5D" w:rsidRPr="00E02B5D" w:rsidRDefault="00E02B5D" w:rsidP="00E02B5D">
      <w:pPr>
        <w:pStyle w:val="Listenabsatz"/>
        <w:numPr>
          <w:ilvl w:val="0"/>
          <w:numId w:val="7"/>
        </w:numPr>
        <w:rPr>
          <w:rFonts w:ascii="Verdana" w:hAnsi="Verdana"/>
          <w:lang w:val="en-GB"/>
        </w:rPr>
      </w:pPr>
      <w:r w:rsidRPr="00E02B5D">
        <w:rPr>
          <w:rFonts w:ascii="Verdana" w:hAnsi="Verdana"/>
          <w:lang w:val="en-GB"/>
        </w:rPr>
        <w:t>Furthermore, for the following year (2023) the regular membership fee applies.</w:t>
      </w:r>
    </w:p>
    <w:p w:rsidR="00E6790A" w:rsidRPr="00E02B5D" w:rsidRDefault="00E02B5D" w:rsidP="00E02B5D">
      <w:pPr>
        <w:pStyle w:val="Listenabsatz"/>
        <w:numPr>
          <w:ilvl w:val="0"/>
          <w:numId w:val="7"/>
        </w:numPr>
        <w:rPr>
          <w:rFonts w:ascii="Verdana" w:hAnsi="Verdana"/>
          <w:lang w:val="en-GB"/>
        </w:rPr>
      </w:pPr>
      <w:r w:rsidRPr="00E02B5D">
        <w:rPr>
          <w:rFonts w:ascii="Verdana" w:hAnsi="Verdana"/>
          <w:lang w:val="en-GB"/>
        </w:rPr>
        <w:t xml:space="preserve">If you do not agree to passing on your registration data to the federal ministry in case of random checking, you cannot take advantage of the </w:t>
      </w:r>
      <w:r w:rsidR="00C43C6F">
        <w:rPr>
          <w:rFonts w:ascii="Verdana" w:hAnsi="Verdana"/>
          <w:lang w:val="en-GB"/>
        </w:rPr>
        <w:t>“</w:t>
      </w:r>
      <w:r w:rsidRPr="00E02B5D">
        <w:rPr>
          <w:rFonts w:ascii="Verdana" w:hAnsi="Verdana"/>
          <w:lang w:val="en-GB"/>
        </w:rPr>
        <w:t>sports bonus</w:t>
      </w:r>
      <w:r w:rsidR="00C43C6F">
        <w:rPr>
          <w:rFonts w:ascii="Verdana" w:hAnsi="Verdana"/>
          <w:lang w:val="en-GB"/>
        </w:rPr>
        <w:t>”</w:t>
      </w:r>
      <w:r w:rsidRPr="00E02B5D">
        <w:rPr>
          <w:rFonts w:ascii="Verdana" w:hAnsi="Verdana"/>
          <w:lang w:val="en-GB"/>
        </w:rPr>
        <w:t xml:space="preserve">. In this </w:t>
      </w:r>
      <w:r w:rsidR="00CD0C2C" w:rsidRPr="00E02B5D">
        <w:rPr>
          <w:rFonts w:ascii="Verdana" w:hAnsi="Verdana"/>
          <w:lang w:val="en-GB"/>
        </w:rPr>
        <w:t>case,</w:t>
      </w:r>
      <w:r w:rsidRPr="00E02B5D">
        <w:rPr>
          <w:rFonts w:ascii="Verdana" w:hAnsi="Verdana"/>
          <w:lang w:val="en-GB"/>
        </w:rPr>
        <w:t xml:space="preserve"> the regular membership fee applies.</w:t>
      </w:r>
    </w:p>
    <w:p w:rsidR="00A63500" w:rsidRPr="00E02B5D" w:rsidRDefault="00A63500" w:rsidP="00A63500">
      <w:pPr>
        <w:rPr>
          <w:rFonts w:ascii="Verdana" w:hAnsi="Verdana"/>
          <w:lang w:val="en-GB"/>
        </w:rPr>
      </w:pPr>
      <w:r w:rsidRPr="00E02B5D">
        <w:rPr>
          <w:rFonts w:ascii="Verdana" w:hAnsi="Verdana"/>
          <w:lang w:val="en-GB"/>
        </w:rPr>
        <w:t> </w:t>
      </w:r>
    </w:p>
    <w:p w:rsidR="00991F5C" w:rsidRPr="00E02B5D" w:rsidRDefault="00E02B5D" w:rsidP="00A63500">
      <w:pPr>
        <w:rPr>
          <w:rFonts w:ascii="Verdana" w:hAnsi="Verdana"/>
          <w:lang w:val="en-GB"/>
        </w:rPr>
      </w:pPr>
      <w:r w:rsidRPr="00E02B5D">
        <w:rPr>
          <w:rFonts w:ascii="Verdana" w:hAnsi="Verdana"/>
          <w:lang w:val="en-GB"/>
        </w:rPr>
        <w:t xml:space="preserve">Yes, I agree to the data transfer and the general conditions described here and would like to receive the one-time </w:t>
      </w:r>
      <w:r w:rsidR="00C43C6F">
        <w:rPr>
          <w:rFonts w:ascii="Verdana" w:hAnsi="Verdana"/>
          <w:lang w:val="en-GB"/>
        </w:rPr>
        <w:t>“</w:t>
      </w:r>
      <w:r w:rsidRPr="00E02B5D">
        <w:rPr>
          <w:rFonts w:ascii="Verdana" w:hAnsi="Verdana"/>
          <w:lang w:val="en-GB"/>
        </w:rPr>
        <w:t>sports bonus</w:t>
      </w:r>
      <w:r w:rsidR="00C43C6F">
        <w:rPr>
          <w:rFonts w:ascii="Verdana" w:hAnsi="Verdana"/>
          <w:lang w:val="en-GB"/>
        </w:rPr>
        <w:t>”</w:t>
      </w:r>
      <w:r w:rsidRPr="00E02B5D">
        <w:rPr>
          <w:rFonts w:ascii="Verdana" w:hAnsi="Verdana"/>
          <w:lang w:val="en-GB"/>
        </w:rPr>
        <w:t>:</w:t>
      </w:r>
    </w:p>
    <w:p w:rsidR="00DE7181" w:rsidRPr="00E02B5D" w:rsidRDefault="00DE7181" w:rsidP="00A63500">
      <w:pPr>
        <w:rPr>
          <w:rFonts w:ascii="Verdana" w:hAnsi="Verdana"/>
          <w:lang w:val="en-GB"/>
        </w:rPr>
      </w:pPr>
    </w:p>
    <w:p w:rsidR="008D51C8" w:rsidRPr="00E02B5D" w:rsidRDefault="008D51C8" w:rsidP="00A63500">
      <w:pPr>
        <w:rPr>
          <w:rFonts w:ascii="Verdana" w:hAnsi="Verdana"/>
          <w:lang w:val="en-GB"/>
        </w:rPr>
      </w:pPr>
    </w:p>
    <w:tbl>
      <w:tblPr>
        <w:tblStyle w:val="Tabellenraster"/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A63500" w:rsidRPr="00E02B5D" w:rsidTr="00DE7181">
        <w:tc>
          <w:tcPr>
            <w:tcW w:w="240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A63500" w:rsidRPr="00E02B5D" w:rsidRDefault="00E02B5D" w:rsidP="00A63500">
            <w:pPr>
              <w:rPr>
                <w:rFonts w:ascii="Verdana" w:hAnsi="Verdana"/>
                <w:lang w:val="en-GB"/>
              </w:rPr>
            </w:pPr>
            <w:r w:rsidRPr="00E02B5D">
              <w:rPr>
                <w:rFonts w:ascii="Verdana" w:hAnsi="Verdana"/>
                <w:lang w:val="en-GB"/>
              </w:rPr>
              <w:t>Date</w:t>
            </w:r>
          </w:p>
          <w:p w:rsidR="008D51C8" w:rsidRPr="00E02B5D" w:rsidRDefault="008D51C8" w:rsidP="00A6350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6657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A63500" w:rsidRPr="00E02B5D" w:rsidRDefault="00A63500" w:rsidP="00A63500">
            <w:pPr>
              <w:rPr>
                <w:rFonts w:ascii="Verdana" w:hAnsi="Verdana"/>
                <w:lang w:val="en-GB"/>
              </w:rPr>
            </w:pPr>
          </w:p>
        </w:tc>
      </w:tr>
      <w:tr w:rsidR="00A63500" w:rsidRPr="00E02B5D" w:rsidTr="00DE7181">
        <w:tc>
          <w:tcPr>
            <w:tcW w:w="24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63500" w:rsidRPr="00E02B5D" w:rsidRDefault="00E02B5D" w:rsidP="00A63500">
            <w:pPr>
              <w:rPr>
                <w:rFonts w:ascii="Verdana" w:hAnsi="Verdana"/>
                <w:lang w:val="en-GB"/>
              </w:rPr>
            </w:pPr>
            <w:r w:rsidRPr="00E02B5D">
              <w:rPr>
                <w:rFonts w:ascii="Verdana" w:hAnsi="Verdana"/>
                <w:lang w:val="en-GB"/>
              </w:rPr>
              <w:t>First name</w:t>
            </w:r>
          </w:p>
          <w:p w:rsidR="008D51C8" w:rsidRPr="00E02B5D" w:rsidRDefault="008D51C8" w:rsidP="00A6350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6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63500" w:rsidRPr="00E02B5D" w:rsidRDefault="00A63500" w:rsidP="00A63500">
            <w:pPr>
              <w:rPr>
                <w:rFonts w:ascii="Verdana" w:hAnsi="Verdana"/>
                <w:lang w:val="en-GB"/>
              </w:rPr>
            </w:pPr>
          </w:p>
        </w:tc>
      </w:tr>
      <w:tr w:rsidR="00A63500" w:rsidRPr="00E02B5D" w:rsidTr="00DE7181">
        <w:tc>
          <w:tcPr>
            <w:tcW w:w="24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63500" w:rsidRPr="00E02B5D" w:rsidRDefault="00E02B5D" w:rsidP="00A63500">
            <w:pPr>
              <w:rPr>
                <w:rFonts w:ascii="Verdana" w:hAnsi="Verdana"/>
                <w:lang w:val="en-GB"/>
              </w:rPr>
            </w:pPr>
            <w:r w:rsidRPr="00E02B5D">
              <w:rPr>
                <w:rFonts w:ascii="Verdana" w:hAnsi="Verdana"/>
                <w:lang w:val="en-GB"/>
              </w:rPr>
              <w:t>Last name</w:t>
            </w:r>
          </w:p>
          <w:p w:rsidR="008D51C8" w:rsidRPr="00E02B5D" w:rsidRDefault="008D51C8" w:rsidP="00A6350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6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63500" w:rsidRPr="00E02B5D" w:rsidRDefault="00A63500" w:rsidP="00A63500">
            <w:pPr>
              <w:rPr>
                <w:rFonts w:ascii="Verdana" w:hAnsi="Verdana"/>
                <w:lang w:val="en-GB"/>
              </w:rPr>
            </w:pPr>
          </w:p>
        </w:tc>
      </w:tr>
      <w:tr w:rsidR="00A63500" w:rsidRPr="00E02B5D" w:rsidTr="00DE7181">
        <w:tc>
          <w:tcPr>
            <w:tcW w:w="24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D51C8" w:rsidRPr="00E02B5D" w:rsidRDefault="00CD0C2C" w:rsidP="00A63500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D</w:t>
            </w:r>
            <w:r w:rsidR="00E02B5D" w:rsidRPr="00E02B5D">
              <w:rPr>
                <w:rFonts w:ascii="Verdana" w:hAnsi="Verdana"/>
                <w:lang w:val="en-GB"/>
              </w:rPr>
              <w:t>ate of birth</w:t>
            </w:r>
          </w:p>
          <w:p w:rsidR="00E02B5D" w:rsidRPr="00E02B5D" w:rsidRDefault="00E02B5D" w:rsidP="00A6350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6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63500" w:rsidRPr="00E02B5D" w:rsidRDefault="00A63500" w:rsidP="00A63500">
            <w:pPr>
              <w:rPr>
                <w:rFonts w:ascii="Verdana" w:hAnsi="Verdana"/>
                <w:lang w:val="en-GB"/>
              </w:rPr>
            </w:pPr>
          </w:p>
        </w:tc>
      </w:tr>
      <w:tr w:rsidR="00A63500" w:rsidRPr="00E02B5D" w:rsidTr="00DE7181">
        <w:tc>
          <w:tcPr>
            <w:tcW w:w="2405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476477" w:rsidRPr="00E02B5D" w:rsidRDefault="00476477" w:rsidP="00A63500">
            <w:pPr>
              <w:rPr>
                <w:rFonts w:ascii="Verdana" w:hAnsi="Verdana"/>
                <w:lang w:val="en-GB"/>
              </w:rPr>
            </w:pPr>
          </w:p>
          <w:p w:rsidR="00A63500" w:rsidRPr="00E02B5D" w:rsidRDefault="00E02B5D" w:rsidP="00A63500">
            <w:pPr>
              <w:rPr>
                <w:rFonts w:ascii="Verdana" w:hAnsi="Verdana"/>
                <w:b/>
                <w:lang w:val="en-GB"/>
              </w:rPr>
            </w:pPr>
            <w:r w:rsidRPr="00E02B5D">
              <w:rPr>
                <w:rFonts w:ascii="Verdana" w:hAnsi="Verdana"/>
                <w:b/>
                <w:lang w:val="en-GB"/>
              </w:rPr>
              <w:t>Signature</w:t>
            </w:r>
          </w:p>
          <w:p w:rsidR="008D51C8" w:rsidRPr="00E02B5D" w:rsidRDefault="008D51C8" w:rsidP="00A6350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6657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A63500" w:rsidRPr="00E02B5D" w:rsidRDefault="00A63500" w:rsidP="00A63500">
            <w:pPr>
              <w:rPr>
                <w:rFonts w:ascii="Verdana" w:hAnsi="Verdana"/>
                <w:lang w:val="en-GB"/>
              </w:rPr>
            </w:pPr>
          </w:p>
          <w:p w:rsidR="00476477" w:rsidRPr="00E02B5D" w:rsidRDefault="00476477" w:rsidP="00A63500">
            <w:pPr>
              <w:rPr>
                <w:rFonts w:ascii="Verdana" w:hAnsi="Verdana"/>
                <w:lang w:val="en-GB"/>
              </w:rPr>
            </w:pPr>
          </w:p>
          <w:p w:rsidR="00476477" w:rsidRPr="00E02B5D" w:rsidRDefault="00476477" w:rsidP="00A63500">
            <w:pPr>
              <w:rPr>
                <w:rFonts w:ascii="Verdana" w:hAnsi="Verdana"/>
                <w:lang w:val="en-GB"/>
              </w:rPr>
            </w:pPr>
          </w:p>
        </w:tc>
      </w:tr>
    </w:tbl>
    <w:p w:rsidR="00DE7181" w:rsidRPr="00E02B5D" w:rsidRDefault="00DE7181" w:rsidP="00E02B5D">
      <w:pPr>
        <w:tabs>
          <w:tab w:val="left" w:pos="1475"/>
        </w:tabs>
        <w:rPr>
          <w:rFonts w:ascii="Verdana" w:hAnsi="Verdana"/>
          <w:lang w:val="en-GB"/>
        </w:rPr>
      </w:pPr>
    </w:p>
    <w:sectPr w:rsidR="00DE7181" w:rsidRPr="00E02B5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3AA" w:rsidRDefault="00BC13AA" w:rsidP="00A63500">
      <w:r>
        <w:separator/>
      </w:r>
    </w:p>
  </w:endnote>
  <w:endnote w:type="continuationSeparator" w:id="0">
    <w:p w:rsidR="00BC13AA" w:rsidRDefault="00BC13AA" w:rsidP="00A6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B5D" w:rsidRPr="00CD0C2C" w:rsidRDefault="00E02B5D" w:rsidP="00DE7181">
    <w:pPr>
      <w:jc w:val="center"/>
      <w:rPr>
        <w:rFonts w:ascii="Verdana" w:hAnsi="Verdana"/>
        <w:sz w:val="16"/>
        <w:lang w:val="en-GB"/>
      </w:rPr>
    </w:pPr>
    <w:r w:rsidRPr="00CD0C2C">
      <w:rPr>
        <w:rFonts w:ascii="Verdana" w:hAnsi="Verdana"/>
        <w:sz w:val="16"/>
        <w:lang w:val="en-GB"/>
      </w:rPr>
      <w:t xml:space="preserve">This declaration must be signed before </w:t>
    </w:r>
    <w:r w:rsidR="00C24867">
      <w:rPr>
        <w:rFonts w:ascii="Verdana" w:hAnsi="Verdana"/>
        <w:sz w:val="16"/>
        <w:lang w:val="en-GB"/>
      </w:rPr>
      <w:t>register as a</w:t>
    </w:r>
    <w:r w:rsidRPr="00CD0C2C">
      <w:rPr>
        <w:rFonts w:ascii="Verdana" w:hAnsi="Verdana"/>
        <w:sz w:val="16"/>
        <w:lang w:val="en-GB"/>
      </w:rPr>
      <w:t xml:space="preserve">new member (e.g. in the office, climbing hall, alpine </w:t>
    </w:r>
    <w:r w:rsidR="00CD0C2C" w:rsidRPr="00CD0C2C">
      <w:rPr>
        <w:rFonts w:ascii="Verdana" w:hAnsi="Verdana"/>
        <w:sz w:val="16"/>
        <w:lang w:val="en-GB"/>
      </w:rPr>
      <w:t>hut</w:t>
    </w:r>
    <w:proofErr w:type="gramStart"/>
    <w:r w:rsidR="00CD0C2C" w:rsidRPr="00CD0C2C">
      <w:rPr>
        <w:rFonts w:ascii="Verdana" w:hAnsi="Verdana"/>
        <w:sz w:val="16"/>
        <w:lang w:val="en-GB"/>
      </w:rPr>
      <w:t>,</w:t>
    </w:r>
    <w:r w:rsidR="00CD0C2C">
      <w:rPr>
        <w:rFonts w:ascii="Verdana" w:hAnsi="Verdana"/>
        <w:sz w:val="16"/>
        <w:lang w:val="en-GB"/>
      </w:rPr>
      <w:t>…</w:t>
    </w:r>
    <w:proofErr w:type="gramEnd"/>
    <w:r w:rsidR="00CD0C2C" w:rsidRPr="00CD0C2C">
      <w:rPr>
        <w:rFonts w:ascii="Verdana" w:hAnsi="Verdana"/>
        <w:sz w:val="16"/>
        <w:lang w:val="en-GB"/>
      </w:rPr>
      <w:t>)</w:t>
    </w:r>
    <w:r w:rsidRPr="00CD0C2C">
      <w:rPr>
        <w:rFonts w:ascii="Verdana" w:hAnsi="Verdana"/>
        <w:sz w:val="16"/>
        <w:lang w:val="en-GB"/>
      </w:rPr>
      <w:t xml:space="preserve"> and remains in the respective section. The statutory retention p</w:t>
    </w:r>
    <w:r w:rsidR="00A66DFA">
      <w:rPr>
        <w:rFonts w:ascii="Verdana" w:hAnsi="Verdana"/>
        <w:sz w:val="16"/>
        <w:lang w:val="en-GB"/>
      </w:rPr>
      <w:t>eriod of seven years applies. 01.2022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3AA" w:rsidRDefault="00BC13AA" w:rsidP="00A63500">
      <w:r>
        <w:separator/>
      </w:r>
    </w:p>
  </w:footnote>
  <w:footnote w:type="continuationSeparator" w:id="0">
    <w:p w:rsidR="00BC13AA" w:rsidRDefault="00BC13AA" w:rsidP="00A63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500" w:rsidRDefault="00A6350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4332605</wp:posOffset>
          </wp:positionH>
          <wp:positionV relativeFrom="margin">
            <wp:posOffset>-717118</wp:posOffset>
          </wp:positionV>
          <wp:extent cx="1744345" cy="723900"/>
          <wp:effectExtent l="0" t="0" r="8255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V_oesterreich_black_1c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A4E44"/>
    <w:multiLevelType w:val="hybridMultilevel"/>
    <w:tmpl w:val="A55E7326"/>
    <w:lvl w:ilvl="0" w:tplc="9FB2F4AA">
      <w:start w:val="2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50AC5"/>
    <w:multiLevelType w:val="hybridMultilevel"/>
    <w:tmpl w:val="93D4C7F4"/>
    <w:lvl w:ilvl="0" w:tplc="50E2863A">
      <w:start w:val="300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5113BD"/>
    <w:multiLevelType w:val="hybridMultilevel"/>
    <w:tmpl w:val="D38A0F6A"/>
    <w:lvl w:ilvl="0" w:tplc="2B584C2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27D53"/>
    <w:multiLevelType w:val="hybridMultilevel"/>
    <w:tmpl w:val="39B8C62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D76908"/>
    <w:multiLevelType w:val="hybridMultilevel"/>
    <w:tmpl w:val="5BE621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A7511"/>
    <w:multiLevelType w:val="hybridMultilevel"/>
    <w:tmpl w:val="A51A8070"/>
    <w:lvl w:ilvl="0" w:tplc="2B584C2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9F5876"/>
    <w:multiLevelType w:val="hybridMultilevel"/>
    <w:tmpl w:val="ED14A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00"/>
    <w:rsid w:val="00092EF6"/>
    <w:rsid w:val="000F50EE"/>
    <w:rsid w:val="00194AA9"/>
    <w:rsid w:val="001E5BEA"/>
    <w:rsid w:val="0034751B"/>
    <w:rsid w:val="00351B89"/>
    <w:rsid w:val="003D5026"/>
    <w:rsid w:val="00445AB8"/>
    <w:rsid w:val="00476477"/>
    <w:rsid w:val="008637D8"/>
    <w:rsid w:val="00893876"/>
    <w:rsid w:val="008D51C8"/>
    <w:rsid w:val="00991F5C"/>
    <w:rsid w:val="009A22BD"/>
    <w:rsid w:val="00A63500"/>
    <w:rsid w:val="00A66DFA"/>
    <w:rsid w:val="00BC13AA"/>
    <w:rsid w:val="00BF7545"/>
    <w:rsid w:val="00C24867"/>
    <w:rsid w:val="00C43C6F"/>
    <w:rsid w:val="00C60CB5"/>
    <w:rsid w:val="00CD0C2C"/>
    <w:rsid w:val="00D47CD5"/>
    <w:rsid w:val="00DE7181"/>
    <w:rsid w:val="00E02B5D"/>
    <w:rsid w:val="00E33961"/>
    <w:rsid w:val="00E6790A"/>
    <w:rsid w:val="00E7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AF324D"/>
  <w15:chartTrackingRefBased/>
  <w15:docId w15:val="{C3C3B3FD-B215-4AB5-8575-089C898F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3500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350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635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500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A635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3500"/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A6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18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Staud</dc:creator>
  <cp:keywords/>
  <dc:description/>
  <cp:lastModifiedBy>Johannes Staud</cp:lastModifiedBy>
  <cp:revision>4</cp:revision>
  <cp:lastPrinted>2021-08-26T12:32:00Z</cp:lastPrinted>
  <dcterms:created xsi:type="dcterms:W3CDTF">2022-01-10T08:14:00Z</dcterms:created>
  <dcterms:modified xsi:type="dcterms:W3CDTF">2022-01-11T07:33:00Z</dcterms:modified>
</cp:coreProperties>
</file>